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624"/>
        <w:jc w:val="center"/>
        <w:textAlignment w:val="baseline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  <w:t>Правила подготовки к обследованию/лечению (ОЦМО)</w:t>
      </w:r>
    </w:p>
    <w:p>
      <w:pPr>
        <w:spacing w:after="0" w:line="240" w:lineRule="auto"/>
        <w:ind w:firstLine="624"/>
        <w:jc w:val="center"/>
        <w:textAlignment w:val="baseline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  <w:t xml:space="preserve"> Офтальмологический Центр Мурманской Области</w:t>
      </w:r>
    </w:p>
    <w:p>
      <w:pPr>
        <w:spacing w:after="0" w:line="240" w:lineRule="auto"/>
        <w:ind w:firstLine="624"/>
        <w:jc w:val="center"/>
        <w:textAlignment w:val="baseline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</w:pPr>
    </w:p>
    <w:p>
      <w:pP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С целью профилактики заболеваний, своевременной диагностики и лечения в амбулаторных или стационарных условиях любой гражданин может обратиться в Клинику ООО «Офтальмологический центр Мурманской области» и получить медицинские услуги на платной и бесплатной основе.</w:t>
      </w: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Медицинская помощь гражданам осуществляется в соответствии с действующей лицензией непосредственно в подразделениях Клиники.</w:t>
      </w: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br w:type="textWrapping"/>
      </w:r>
    </w:p>
    <w:p>
      <w:pP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Запись на обследование и лечение осуществляется согласно «Правилам записи на первичный приём-обследование-консультацию-лечение в ОЦМО» размещённым на сайте.</w:t>
      </w:r>
    </w:p>
    <w:p>
      <w:pP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Спланируйте визит в клинику в удобное для Вас время в соответствии с графиком работы персонала, подразделений и наличием свободных мест.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Учитывайте, что после некоторых видов обследования/лечения необходимо временно воздержаться от управления автомобилем.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Если требуется (по состоянию здоровья или зрительным функциям) возьмите с собой сопровождающего.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Придите в клинику в назначенное время.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 xml:space="preserve">Возьмите с собой </w:t>
      </w:r>
      <w:r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eastAsia="ru-RU"/>
        </w:rPr>
        <w:t>необходимые документы</w:t>
      </w: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, в том числе результаты обследований и выписки из медицинской документации (см. Правилам записи на первичный приём-обследование-консультацию-лечение в ОЦМО).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Если обследование/лечение проводится в рамках программы ОМС, то необходимо заранее получить направление 057у-04 в поликлинике по месту жительства.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Возьмите с собой лекарственные препараты которые вы принимаете и Ваши очки.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Если ранее Вам были назначены препараты, применение которых потребуется после визита в клинику приобретите их заранее.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После некоторых видов обследования и лечения может временно появляться повышенная чувствительность к свету. Желательно иметь с собой солнцезащитные очки.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Строго соблюдайте назначения врача по лечению, режиму и питанию.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Если Вам была назначена предоперационная подготовка или даны рекомендации по подготовке к обследованию строго соблюдайте их.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Отдавайте предпочтение удобной свободной одежде не стесняющей вас. Желательно временно воздержаться от ношения одежды с высоким узким воротом, одежды из материалов способных оставлять значительное количество микрочастиц (ворс, фрагменты краски, стразы и т.п.), загрязнённой одежды.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Макияж, некоторые виды кремов, нарощенные ресницы, пирсинг могут препятствовать ряду обследований, манипуляций и операций. Уточните возможные ограничения при записи в регистратуре и у Вашего врача.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Желательно не использовать сильно пахнущую парфюмерию.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 xml:space="preserve"> Если у Вас есть контактные линзы то не используйте их:</w:t>
      </w:r>
    </w:p>
    <w:p>
      <w:pPr>
        <w:pStyle w:val="5"/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Мягкие - в течение 2х недель до обследования/лечения</w:t>
      </w:r>
    </w:p>
    <w:p>
      <w:pPr>
        <w:pStyle w:val="5"/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Жёсткие – в течение 1 месяца до обследования/лечения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bookmarkStart w:id="0" w:name="_Hlk124706487"/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При возникновении острых или обострении хронических заболеваний перенесите визит в клинику до улучшения Вашего состояния.</w:t>
      </w:r>
    </w:p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Пациентам с инфекционно-воспалительными заболеваниями глаз</w:t>
      </w:r>
      <w:r>
        <w:rPr>
          <w:rFonts w:hint="default" w:ascii="Times New Roman" w:hAnsi="Times New Roman" w:eastAsia="Times New Roman" w:cs="Times New Roman"/>
          <w:kern w:val="36"/>
          <w:sz w:val="28"/>
          <w:szCs w:val="28"/>
          <w:lang w:val="en-US" w:eastAsia="ru-RU"/>
        </w:rPr>
        <w:t xml:space="preserve"> </w:t>
      </w:r>
      <w:bookmarkStart w:id="1" w:name="_GoBack"/>
      <w:bookmarkEnd w:id="1"/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необходимо воздержаться от визита в клинику (до момента выздоровления) в виду того, что подобные состояния являются противопоказанием к ряду лечебно-диагностических процедур.</w:t>
      </w:r>
    </w:p>
    <w:bookmarkEnd w:id="0"/>
    <w:p>
      <w:pPr>
        <w:pStyle w:val="5"/>
        <w:numPr>
          <w:ilvl w:val="0"/>
          <w:numId w:val="1"/>
        </w:numP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Не забудьте взять с собой хорошее настроение и позитивный настрой!</w:t>
      </w:r>
    </w:p>
    <w:p>
      <w:pP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</w:p>
    <w:p>
      <w:pPr>
        <w:jc w:val="center"/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eastAsia="ru-RU"/>
        </w:rPr>
        <w:t>С Уважением, и пожеланием скорейшего выздоровления Офтальмологический Центр Мурманской Области!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5165F"/>
    <w:multiLevelType w:val="multilevel"/>
    <w:tmpl w:val="1465165F"/>
    <w:lvl w:ilvl="0" w:tentative="0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CB"/>
    <w:rsid w:val="001C4E7B"/>
    <w:rsid w:val="00230896"/>
    <w:rsid w:val="003B0D74"/>
    <w:rsid w:val="004C1BCB"/>
    <w:rsid w:val="00792C33"/>
    <w:rsid w:val="00885FD6"/>
    <w:rsid w:val="009B0876"/>
    <w:rsid w:val="00A31500"/>
    <w:rsid w:val="00C11B43"/>
    <w:rsid w:val="00CD1840"/>
    <w:rsid w:val="00D770CD"/>
    <w:rsid w:val="00FD402F"/>
    <w:rsid w:val="18F2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467</Words>
  <Characters>2666</Characters>
  <Lines>22</Lines>
  <Paragraphs>6</Paragraphs>
  <TotalTime>80</TotalTime>
  <ScaleCrop>false</ScaleCrop>
  <LinksUpToDate>false</LinksUpToDate>
  <CharactersWithSpaces>3127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2023-01-15T10:24:00Z</dcterms:created>
  <dc:creator>алексей моренко</dc:creator>
  <cp:lastModifiedBy>WPS_1664603434</cp:lastModifiedBy>
  <dcterms:modified xsi:type="dcterms:W3CDTF">2023-01-17T14:54:58Z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8620153041E044049A8BFB4548AFFD9A</vt:lpwstr>
  </property>
</Properties>
</file>